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both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</w:t>
      </w:r>
      <w:r>
        <w:rPr>
          <w:rFonts w:ascii="宋体" w:hAnsi="宋体" w:eastAsia="宋体" w:cs="宋体"/>
          <w:b/>
          <w:bCs/>
          <w:sz w:val="30"/>
          <w:szCs w:val="30"/>
        </w:rPr>
        <w:t xml:space="preserve">  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2021年全国柔道项目国家一级裁判员晋级 </w:t>
      </w:r>
      <w:r>
        <w:rPr>
          <w:rFonts w:ascii="宋体" w:hAnsi="宋体" w:eastAsia="宋体" w:cs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国家级裁判员培训班课程表</w:t>
      </w:r>
    </w:p>
    <w:tbl>
      <w:tblPr>
        <w:tblStyle w:val="5"/>
        <w:tblW w:w="7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23"/>
        <w:gridCol w:w="366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培训内容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月1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全天报道（1</w:t>
            </w: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10月14日</w:t>
            </w:r>
          </w:p>
        </w:tc>
        <w:tc>
          <w:tcPr>
            <w:tcW w:w="1623" w:type="dxa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00-9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开班仪式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国际柔联竞赛规则讲解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00-17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国际柔联竞赛规则讲解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  上</w:t>
            </w:r>
          </w:p>
          <w:p>
            <w:pPr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00-21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观看国际柔联的裁判技术录像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10月15日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00-11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垫上实践讲解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00-17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口语练习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  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00-21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10月16日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30-11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垫上技术考试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组委会、竞委会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  上1</w:t>
            </w:r>
            <w:r>
              <w:rPr>
                <w:rFonts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柔道规则考试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10月17日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</w:t>
            </w:r>
            <w:r>
              <w:rPr>
                <w:rFonts w:ascii="仿宋" w:hAnsi="仿宋" w:eastAsia="仿宋" w:cs="仿宋"/>
                <w:sz w:val="24"/>
              </w:rPr>
              <w:t>30-13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00-20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10月18日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午8:</w:t>
            </w:r>
            <w:r>
              <w:rPr>
                <w:rFonts w:ascii="仿宋" w:hAnsi="仿宋" w:eastAsia="仿宋" w:cs="仿宋"/>
                <w:sz w:val="24"/>
              </w:rPr>
              <w:t>30-13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00-20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10月19日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  午8:</w:t>
            </w:r>
            <w:r>
              <w:rPr>
                <w:rFonts w:ascii="仿宋" w:hAnsi="仿宋" w:eastAsia="仿宋" w:cs="仿宋"/>
                <w:sz w:val="24"/>
              </w:rPr>
              <w:t>30-13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  午1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00-20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赛场实操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10月20日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中午12：00前</w:t>
            </w:r>
          </w:p>
        </w:tc>
        <w:tc>
          <w:tcPr>
            <w:tcW w:w="4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离会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7D"/>
    <w:rsid w:val="00154DA2"/>
    <w:rsid w:val="0017207D"/>
    <w:rsid w:val="00194B49"/>
    <w:rsid w:val="00346E13"/>
    <w:rsid w:val="00627858"/>
    <w:rsid w:val="006559BF"/>
    <w:rsid w:val="007734E6"/>
    <w:rsid w:val="00965CE0"/>
    <w:rsid w:val="009C230F"/>
    <w:rsid w:val="00A65DC6"/>
    <w:rsid w:val="00A76B3B"/>
    <w:rsid w:val="00E1456D"/>
    <w:rsid w:val="00E94279"/>
    <w:rsid w:val="14512FC2"/>
    <w:rsid w:val="50EE7822"/>
    <w:rsid w:val="64A9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11</TotalTime>
  <ScaleCrop>false</ScaleCrop>
  <LinksUpToDate>false</LinksUpToDate>
  <CharactersWithSpaces>583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2021-10-08T07:02:00Z</dcterms:created>
  <dc:creator>蒋志杰15082926500</dc:creator>
  <cp:lastModifiedBy>吴沛仪</cp:lastModifiedBy>
  <cp:lastPrinted>2021-10-08T07:58:55Z</cp:lastPrinted>
  <dcterms:modified xsi:type="dcterms:W3CDTF">2021-10-08T08:00:16Z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972224EC8C574D5F84A320827C77EB8E</vt:lpwstr>
  </property>
</Properties>
</file>